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A" w:rsidRPr="00227768" w:rsidRDefault="00324C6A" w:rsidP="00324C6A">
      <w:pPr>
        <w:shd w:val="clear" w:color="auto" w:fill="FFFFFF"/>
        <w:spacing w:before="600" w:after="375" w:line="240" w:lineRule="auto"/>
        <w:outlineLvl w:val="3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bookmarkStart w:id="0" w:name="_GoBack"/>
      <w:bookmarkEnd w:id="0"/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Bezeichnung der Verarbeitung</w:t>
      </w:r>
    </w:p>
    <w:p w:rsidR="00227768" w:rsidRDefault="00227768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Mitgliederwerbung und Imagewerbung</w:t>
      </w:r>
    </w:p>
    <w:p w:rsidR="00324C6A" w:rsidRP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Zwecke der Verarbeitung</w:t>
      </w:r>
    </w:p>
    <w:p w:rsid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Marketing/Werbung für Waren oder Dienstleistungen und für das Unternehmen insgesamt.</w:t>
      </w:r>
      <w:r w:rsidR="00227768">
        <w:rPr>
          <w:rFonts w:ascii="Arial" w:eastAsia="Times New Roman" w:hAnsi="Arial" w:cs="Arial"/>
          <w:color w:val="222222"/>
          <w:lang w:eastAsia="de-DE"/>
        </w:rPr>
        <w:t>#</w:t>
      </w:r>
    </w:p>
    <w:p w:rsidR="009A61B6" w:rsidRDefault="009A61B6" w:rsidP="009A61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Beschreibung der Kategorien betroffener Personen und der Kategorien personenbezogener Daten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Vorname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Nachname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Titel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Name des Unternehmens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Anschrift (geschäftlich)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Internetadresse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E-Mail-Adresse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Telefonnummer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Faxnummer</w:t>
      </w:r>
    </w:p>
    <w:p w:rsidR="00324C6A" w:rsidRPr="00227768" w:rsidRDefault="00324C6A" w:rsidP="0022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Position</w:t>
      </w:r>
    </w:p>
    <w:p w:rsidR="00324C6A" w:rsidRPr="00227768" w:rsidRDefault="00227768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Mitgliedsnummer</w:t>
      </w:r>
    </w:p>
    <w:p w:rsidR="00324C6A" w:rsidRPr="00227768" w:rsidRDefault="00227768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Mitgliedsart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Kontakthistorie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Termindaten</w:t>
      </w:r>
    </w:p>
    <w:p w:rsidR="00324C6A" w:rsidRPr="00227768" w:rsidRDefault="00324C6A" w:rsidP="0022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Daten zu Interessen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Vertragsdaten</w:t>
      </w:r>
    </w:p>
    <w:p w:rsidR="00324C6A" w:rsidRPr="00227768" w:rsidRDefault="00324C6A" w:rsidP="00324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Fotos</w:t>
      </w:r>
    </w:p>
    <w:p w:rsidR="00227768" w:rsidRDefault="00324C6A" w:rsidP="00227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Videos</w:t>
      </w:r>
    </w:p>
    <w:p w:rsidR="00324C6A" w:rsidRPr="00227768" w:rsidRDefault="00324C6A" w:rsidP="00227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Beschreibung der Kategorien betroffener Personen</w:t>
      </w:r>
    </w:p>
    <w:p w:rsidR="00324C6A" w:rsidRPr="00227768" w:rsidRDefault="00227768" w:rsidP="002277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Mitglieder</w:t>
      </w:r>
    </w:p>
    <w:p w:rsidR="00324C6A" w:rsidRPr="00227768" w:rsidRDefault="00324C6A" w:rsidP="00324C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lang w:eastAsia="de-DE"/>
        </w:rPr>
      </w:pPr>
      <w:r w:rsidRPr="00227768">
        <w:rPr>
          <w:rFonts w:ascii="Arial" w:eastAsia="Times New Roman" w:hAnsi="Arial" w:cs="Arial"/>
          <w:lang w:eastAsia="de-DE"/>
        </w:rPr>
        <w:t>Interessenten</w:t>
      </w:r>
    </w:p>
    <w:p w:rsidR="00227768" w:rsidRPr="00227768" w:rsidRDefault="00324C6A" w:rsidP="00324C6A">
      <w:pPr>
        <w:numPr>
          <w:ilvl w:val="0"/>
          <w:numId w:val="12"/>
        </w:numPr>
        <w:shd w:val="clear" w:color="auto" w:fill="FFFFFF"/>
        <w:spacing w:before="600" w:beforeAutospacing="1" w:after="375" w:afterAutospacing="1" w:line="240" w:lineRule="auto"/>
        <w:ind w:left="600"/>
        <w:outlineLvl w:val="3"/>
        <w:rPr>
          <w:rFonts w:ascii="Arial" w:eastAsia="Times New Roman" w:hAnsi="Arial" w:cs="Arial"/>
          <w:b/>
          <w:bCs/>
          <w:i/>
          <w:iCs/>
          <w:lang w:eastAsia="de-DE"/>
        </w:rPr>
      </w:pPr>
      <w:r w:rsidRPr="00227768">
        <w:rPr>
          <w:rFonts w:ascii="Arial" w:eastAsia="Times New Roman" w:hAnsi="Arial" w:cs="Arial"/>
          <w:lang w:eastAsia="de-DE"/>
        </w:rPr>
        <w:t>Dritte</w:t>
      </w:r>
    </w:p>
    <w:p w:rsidR="00324C6A" w:rsidRPr="00227768" w:rsidRDefault="00324C6A" w:rsidP="00227768">
      <w:pPr>
        <w:shd w:val="clear" w:color="auto" w:fill="FFFFFF"/>
        <w:spacing w:before="600" w:beforeAutospacing="1" w:after="375" w:afterAutospacing="1" w:line="240" w:lineRule="auto"/>
        <w:outlineLvl w:val="3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Kategorien von Empfängern, gegenüber denen die personenbezogenen Daten offengelegt worden sind oder noch offengelegt werden</w:t>
      </w:r>
    </w:p>
    <w:p w:rsid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Dienstleister, die für Werbung/Marketing eingesetzt werden</w:t>
      </w:r>
      <w:r w:rsidRPr="00227768">
        <w:rPr>
          <w:rFonts w:ascii="Arial" w:eastAsia="Times New Roman" w:hAnsi="Arial" w:cs="Arial"/>
          <w:color w:val="222222"/>
          <w:lang w:eastAsia="de-DE"/>
        </w:rPr>
        <w:br/>
        <w:t>Kooperationspartner</w:t>
      </w:r>
      <w:r w:rsidRPr="00227768">
        <w:rPr>
          <w:rFonts w:ascii="Arial" w:eastAsia="Times New Roman" w:hAnsi="Arial" w:cs="Arial"/>
          <w:color w:val="222222"/>
          <w:lang w:eastAsia="de-DE"/>
        </w:rPr>
        <w:br/>
        <w:t>ggf. sonstige Dritte</w:t>
      </w:r>
    </w:p>
    <w:p w:rsidR="00324C6A" w:rsidRP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Ggf. Übermittlungen von personenbezogenen Daten an ein Drittland oder an eine internationale Organisation</w:t>
      </w:r>
    </w:p>
    <w:p w:rsid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Keine</w:t>
      </w:r>
    </w:p>
    <w:p w:rsidR="00324C6A" w:rsidRP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Vorgesehene Fristen für die Löschung der verschiedenen Datenkategorien</w:t>
      </w:r>
    </w:p>
    <w:p w:rsid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Bei personenbezogenen Daten, die für Zwecke der Werbung verarbeitet werden, werden grundsätzlich zum Ablauf eines Kalenderjahres Prüfungen im Hinblick auf ein weiteres Erfordernis für die weitere Verarbeitung der Daten vorgenommen.</w:t>
      </w:r>
      <w:r w:rsidRPr="00227768">
        <w:rPr>
          <w:rFonts w:ascii="Arial" w:eastAsia="Times New Roman" w:hAnsi="Arial" w:cs="Arial"/>
          <w:color w:val="222222"/>
          <w:lang w:eastAsia="de-DE"/>
        </w:rPr>
        <w:br/>
        <w:t>Abhängig vom Ergebnis werden Daten weiter gespeichert oder gelöscht.</w:t>
      </w:r>
    </w:p>
    <w:p w:rsidR="00324C6A" w:rsidRPr="00227768" w:rsidRDefault="00324C6A" w:rsidP="0022776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27768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Allgemeine Beschreibung der technischen und organisatorischen Maßnahmen gemäß Artikel 32 Absatz 1 DSGVO</w:t>
      </w:r>
    </w:p>
    <w:p w:rsidR="005609FE" w:rsidRPr="00227768" w:rsidRDefault="00324C6A" w:rsidP="00227768">
      <w:pPr>
        <w:shd w:val="clear" w:color="auto" w:fill="FFFFFF"/>
        <w:spacing w:after="240" w:line="240" w:lineRule="auto"/>
        <w:rPr>
          <w:rFonts w:ascii="Arial" w:hAnsi="Arial" w:cs="Arial"/>
        </w:rPr>
      </w:pPr>
      <w:r w:rsidRPr="00227768">
        <w:rPr>
          <w:rFonts w:ascii="Arial" w:eastAsia="Times New Roman" w:hAnsi="Arial" w:cs="Arial"/>
          <w:color w:val="222222"/>
          <w:lang w:eastAsia="de-DE"/>
        </w:rPr>
        <w:t>Siehe Datensicherheitskonzept.</w:t>
      </w:r>
    </w:p>
    <w:sectPr w:rsidR="005609FE" w:rsidRPr="00227768" w:rsidSect="009A61B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5C"/>
    <w:multiLevelType w:val="multilevel"/>
    <w:tmpl w:val="12D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375E"/>
    <w:multiLevelType w:val="multilevel"/>
    <w:tmpl w:val="A3F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E625E"/>
    <w:multiLevelType w:val="multilevel"/>
    <w:tmpl w:val="D75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90FB4"/>
    <w:multiLevelType w:val="multilevel"/>
    <w:tmpl w:val="3FD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157A9"/>
    <w:multiLevelType w:val="multilevel"/>
    <w:tmpl w:val="4C9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2534E"/>
    <w:multiLevelType w:val="multilevel"/>
    <w:tmpl w:val="1B4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943B4"/>
    <w:multiLevelType w:val="multilevel"/>
    <w:tmpl w:val="0E5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043B5"/>
    <w:multiLevelType w:val="multilevel"/>
    <w:tmpl w:val="516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E4873"/>
    <w:multiLevelType w:val="multilevel"/>
    <w:tmpl w:val="6CF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D15BA"/>
    <w:multiLevelType w:val="multilevel"/>
    <w:tmpl w:val="725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B3BBA"/>
    <w:multiLevelType w:val="multilevel"/>
    <w:tmpl w:val="FE4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84413"/>
    <w:multiLevelType w:val="multilevel"/>
    <w:tmpl w:val="79A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C"/>
    <w:rsid w:val="000B5FAA"/>
    <w:rsid w:val="001B572B"/>
    <w:rsid w:val="00224004"/>
    <w:rsid w:val="0022517F"/>
    <w:rsid w:val="00227768"/>
    <w:rsid w:val="002504D7"/>
    <w:rsid w:val="0027737F"/>
    <w:rsid w:val="00284003"/>
    <w:rsid w:val="00324C6A"/>
    <w:rsid w:val="003558D4"/>
    <w:rsid w:val="003F3A68"/>
    <w:rsid w:val="00432831"/>
    <w:rsid w:val="00452EFD"/>
    <w:rsid w:val="00477C25"/>
    <w:rsid w:val="004D42ED"/>
    <w:rsid w:val="00537F60"/>
    <w:rsid w:val="005609FE"/>
    <w:rsid w:val="00642C48"/>
    <w:rsid w:val="006919AC"/>
    <w:rsid w:val="006D39F7"/>
    <w:rsid w:val="007540F8"/>
    <w:rsid w:val="007D26B2"/>
    <w:rsid w:val="00856F16"/>
    <w:rsid w:val="00873482"/>
    <w:rsid w:val="009A0202"/>
    <w:rsid w:val="009A61B6"/>
    <w:rsid w:val="00A965C4"/>
    <w:rsid w:val="00AC5167"/>
    <w:rsid w:val="00AD1F0E"/>
    <w:rsid w:val="00B266DA"/>
    <w:rsid w:val="00B77DBB"/>
    <w:rsid w:val="00B878D7"/>
    <w:rsid w:val="00B918F7"/>
    <w:rsid w:val="00BA446E"/>
    <w:rsid w:val="00C0140F"/>
    <w:rsid w:val="00C24885"/>
    <w:rsid w:val="00CA39EE"/>
    <w:rsid w:val="00CE4BE5"/>
    <w:rsid w:val="00D35B1B"/>
    <w:rsid w:val="00D54C98"/>
    <w:rsid w:val="00DA1B82"/>
    <w:rsid w:val="00E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thum@lfvrlp.local</dc:creator>
  <cp:lastModifiedBy>LFV Kramer (m.kramer@fwvbw.de)</cp:lastModifiedBy>
  <cp:revision>2</cp:revision>
  <dcterms:created xsi:type="dcterms:W3CDTF">2019-02-25T16:27:00Z</dcterms:created>
  <dcterms:modified xsi:type="dcterms:W3CDTF">2019-02-25T16:27:00Z</dcterms:modified>
</cp:coreProperties>
</file>